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094882" w:rsidP="00094882">
      <w:pPr>
        <w:pStyle w:val="NormalWeb"/>
        <w:spacing w:before="435" w:beforeAutospacing="0" w:after="435" w:afterAutospacing="0" w:line="480" w:lineRule="auto"/>
        <w:jc w:val="center"/>
        <w:rPr>
          <w:color w:val="000000"/>
        </w:rPr>
      </w:pPr>
    </w:p>
    <w:p w:rsidR="00094882" w:rsidP="00094882">
      <w:pPr>
        <w:pStyle w:val="NormalWeb"/>
        <w:spacing w:before="435" w:beforeAutospacing="0" w:after="435" w:afterAutospacing="0" w:line="480" w:lineRule="auto"/>
        <w:jc w:val="center"/>
        <w:rPr>
          <w:color w:val="000000"/>
        </w:rPr>
      </w:pPr>
      <w:r w:rsidRPr="00094882">
        <w:rPr>
          <w:color w:val="000000"/>
        </w:rPr>
        <w:t xml:space="preserve">Homeopathy </w:t>
      </w:r>
      <w:r>
        <w:rPr>
          <w:color w:val="000000"/>
        </w:rPr>
        <w:t>a</w:t>
      </w:r>
      <w:r w:rsidRPr="00094882">
        <w:rPr>
          <w:color w:val="000000"/>
        </w:rPr>
        <w:t>nd Managed Care</w:t>
      </w:r>
    </w:p>
    <w:p w:rsidR="00094882" w:rsidP="00094882">
      <w:pPr>
        <w:pStyle w:val="NormalWeb"/>
        <w:spacing w:before="435" w:beforeAutospacing="0" w:after="435" w:afterAutospacing="0" w:line="480" w:lineRule="auto"/>
        <w:jc w:val="center"/>
        <w:rPr>
          <w:color w:val="000000"/>
        </w:rPr>
      </w:pPr>
    </w:p>
    <w:p w:rsidR="00094882" w:rsidP="00094882">
      <w:pPr>
        <w:pStyle w:val="NormalWeb"/>
        <w:spacing w:before="435" w:beforeAutospacing="0" w:after="435" w:afterAutospacing="0" w:line="480" w:lineRule="auto"/>
        <w:jc w:val="center"/>
        <w:rPr>
          <w:color w:val="000000"/>
        </w:rPr>
      </w:pPr>
      <w:r w:rsidRPr="00094882">
        <w:rPr>
          <w:color w:val="000000"/>
        </w:rPr>
        <w:t>Student’s Name</w:t>
      </w:r>
    </w:p>
    <w:p w:rsidR="00094882" w:rsidRPr="00094882" w:rsidP="00094882">
      <w:pPr>
        <w:pStyle w:val="NormalWeb"/>
        <w:spacing w:before="435" w:beforeAutospacing="0" w:after="435" w:afterAutospacing="0" w:line="480" w:lineRule="auto"/>
        <w:jc w:val="center"/>
        <w:rPr>
          <w:color w:val="000000"/>
        </w:rPr>
      </w:pPr>
    </w:p>
    <w:p w:rsidR="00094882" w:rsidP="00094882">
      <w:pPr>
        <w:pStyle w:val="NormalWeb"/>
        <w:spacing w:before="435" w:beforeAutospacing="0" w:after="435" w:afterAutospacing="0" w:line="480" w:lineRule="auto"/>
        <w:jc w:val="center"/>
        <w:rPr>
          <w:color w:val="000000"/>
        </w:rPr>
      </w:pPr>
      <w:r w:rsidRPr="00094882">
        <w:rPr>
          <w:color w:val="000000"/>
        </w:rPr>
        <w:t>Course Department, Institution</w:t>
      </w:r>
    </w:p>
    <w:p w:rsidR="00094882" w:rsidRPr="00094882" w:rsidP="00094882">
      <w:pPr>
        <w:pStyle w:val="NormalWeb"/>
        <w:spacing w:before="435" w:beforeAutospacing="0" w:after="435" w:afterAutospacing="0" w:line="480" w:lineRule="auto"/>
        <w:jc w:val="center"/>
        <w:rPr>
          <w:color w:val="000000"/>
        </w:rPr>
      </w:pPr>
    </w:p>
    <w:p w:rsidR="00094882" w:rsidP="00094882">
      <w:pPr>
        <w:pStyle w:val="NormalWeb"/>
        <w:spacing w:before="435" w:beforeAutospacing="0" w:after="435" w:afterAutospacing="0" w:line="480" w:lineRule="auto"/>
        <w:jc w:val="center"/>
        <w:rPr>
          <w:color w:val="000000"/>
        </w:rPr>
      </w:pPr>
      <w:r w:rsidRPr="00094882">
        <w:rPr>
          <w:color w:val="000000"/>
        </w:rPr>
        <w:t>Course Code, Course Name</w:t>
      </w:r>
    </w:p>
    <w:p w:rsidR="00094882" w:rsidRPr="00094882" w:rsidP="00094882">
      <w:pPr>
        <w:pStyle w:val="NormalWeb"/>
        <w:spacing w:before="435" w:beforeAutospacing="0" w:after="435" w:afterAutospacing="0" w:line="480" w:lineRule="auto"/>
        <w:jc w:val="center"/>
        <w:rPr>
          <w:color w:val="000000"/>
        </w:rPr>
      </w:pPr>
    </w:p>
    <w:p w:rsidR="00094882" w:rsidP="00094882">
      <w:pPr>
        <w:pStyle w:val="NormalWeb"/>
        <w:spacing w:before="435" w:beforeAutospacing="0" w:after="435" w:afterAutospacing="0" w:line="480" w:lineRule="auto"/>
        <w:jc w:val="center"/>
        <w:rPr>
          <w:color w:val="000000"/>
        </w:rPr>
      </w:pPr>
      <w:r w:rsidRPr="00094882">
        <w:rPr>
          <w:color w:val="000000"/>
        </w:rPr>
        <w:t>Instructor’s Name</w:t>
      </w:r>
    </w:p>
    <w:p w:rsidR="00094882" w:rsidRPr="00094882" w:rsidP="00094882">
      <w:pPr>
        <w:pStyle w:val="NormalWeb"/>
        <w:spacing w:before="435" w:beforeAutospacing="0" w:after="435" w:afterAutospacing="0" w:line="480" w:lineRule="auto"/>
        <w:jc w:val="center"/>
        <w:rPr>
          <w:color w:val="000000"/>
        </w:rPr>
      </w:pPr>
    </w:p>
    <w:p w:rsidR="00094882" w:rsidP="002D2592">
      <w:pPr>
        <w:pStyle w:val="NormalWeb"/>
        <w:spacing w:before="435" w:beforeAutospacing="0" w:after="435" w:afterAutospacing="0" w:line="480" w:lineRule="auto"/>
        <w:jc w:val="center"/>
        <w:rPr>
          <w:color w:val="000000"/>
        </w:rPr>
      </w:pPr>
      <w:r w:rsidRPr="00094882">
        <w:rPr>
          <w:color w:val="000000"/>
        </w:rPr>
        <w:t>Date</w:t>
      </w:r>
    </w:p>
    <w:p w:rsidR="002D2592" w:rsidRPr="00094882" w:rsidP="002D2592">
      <w:pPr>
        <w:pStyle w:val="NormalWeb"/>
        <w:spacing w:before="435" w:beforeAutospacing="0" w:after="435" w:afterAutospacing="0" w:line="480" w:lineRule="auto"/>
        <w:jc w:val="center"/>
        <w:rPr>
          <w:color w:val="000000"/>
        </w:rPr>
      </w:pPr>
    </w:p>
    <w:p w:rsidR="00094882" w:rsidRPr="00094882" w:rsidP="00094882">
      <w:pPr>
        <w:pStyle w:val="NormalWeb"/>
        <w:spacing w:before="435" w:beforeAutospacing="0" w:after="435" w:afterAutospacing="0" w:line="480" w:lineRule="auto"/>
        <w:jc w:val="center"/>
        <w:rPr>
          <w:color w:val="000000"/>
        </w:rPr>
      </w:pPr>
      <w:r w:rsidRPr="00094882">
        <w:rPr>
          <w:color w:val="000000"/>
        </w:rPr>
        <w:t>Homeopathy and Managed Care</w:t>
      </w:r>
    </w:p>
    <w:p w:rsidR="002D2592" w:rsidP="002D2592">
      <w:pPr>
        <w:pStyle w:val="NormalWeb"/>
        <w:spacing w:before="435" w:beforeAutospacing="0" w:after="435" w:afterAutospacing="0" w:line="480" w:lineRule="auto"/>
        <w:ind w:firstLine="720"/>
        <w:rPr>
          <w:color w:val="000000"/>
        </w:rPr>
      </w:pPr>
      <w:r w:rsidRPr="00094882">
        <w:rPr>
          <w:color w:val="000000"/>
        </w:rPr>
        <w:t>Alternative medicines are being used by people to manage the health of patients. These medicines are not taught nor accepted in most health care institutions. Treatments done using alternative medicines do not involve conventional medicine. Complimentary treatments constitute alternative treatments that involve the nontraditional treatment approach combined with conventional treatment and pure alternative treatments outside the realm of traditional medicine.</w:t>
      </w:r>
      <w:r w:rsidRPr="00094882" w:rsidR="003800E5">
        <w:rPr>
          <w:color w:val="000000"/>
        </w:rPr>
        <w:t xml:space="preserve"> Homeopathy is one of the most known types of branches of complementary and alternative medicine (CAM). Homeopathy is defined as a method of medical practice aiming at improving the health of an individual through administering medicinal products selected by individuals depending on the principle of similarity</w:t>
      </w:r>
      <w:r w:rsidRPr="00094882" w:rsidR="00A3607A">
        <w:rPr>
          <w:color w:val="000000"/>
        </w:rPr>
        <w:t xml:space="preserve"> (</w:t>
      </w:r>
      <w:r w:rsidRPr="00094882" w:rsidR="00A3607A">
        <w:rPr>
          <w:color w:val="222222"/>
          <w:shd w:val="clear" w:color="auto" w:fill="FFFFFF"/>
        </w:rPr>
        <w:t>Atif, et al., 2018).</w:t>
      </w:r>
      <w:r w:rsidRPr="00094882" w:rsidR="003800E5">
        <w:rPr>
          <w:color w:val="000000"/>
        </w:rPr>
        <w:t xml:space="preserve"> Since homeopathy is based on the individual taking into account the biographical, mental, environmental, emotional and physical states, it is the medicine of the whole individual. The paper aims at giving the reasons why homeopathy should be involved in managing care.
</w:t>
      </w:r>
    </w:p>
    <w:p w:rsidR="002D2592" w:rsidP="002D2592">
      <w:pPr>
        <w:pStyle w:val="NormalWeb"/>
        <w:spacing w:before="435" w:beforeAutospacing="0" w:after="435" w:afterAutospacing="0" w:line="480" w:lineRule="auto"/>
        <w:ind w:firstLine="720"/>
        <w:rPr>
          <w:color w:val="000000"/>
        </w:rPr>
      </w:pPr>
      <w:r w:rsidRPr="00094882">
        <w:rPr>
          <w:color w:val="000000"/>
        </w:rPr>
        <w:t xml:space="preserve">First, homeopathy medicines strengthen the immunity of the body. Homeopathy as a form of alternative medicine claims to stimulate the response of healing and strengthening the ability of the body to heal </w:t>
      </w:r>
      <w:r w:rsidRPr="00094882" w:rsidR="00386D53">
        <w:rPr>
          <w:color w:val="000000"/>
        </w:rPr>
        <w:t>itself</w:t>
      </w:r>
      <w:r w:rsidRPr="00094882">
        <w:rPr>
          <w:color w:val="000000"/>
        </w:rPr>
        <w:t xml:space="preserve">. </w:t>
      </w:r>
      <w:r w:rsidRPr="00094882" w:rsidR="00386D53">
        <w:rPr>
          <w:color w:val="000000"/>
        </w:rPr>
        <w:t xml:space="preserve">The drugs are natural and when used regularly, the body becomes adapted hence stimulating the immunity. </w:t>
      </w:r>
      <w:r w:rsidRPr="00094882">
        <w:rPr>
          <w:color w:val="000000"/>
        </w:rPr>
        <w:t>Individuals who have been practicing homeopathy claim it is a holistic system of medicine basing on the feeling of an individual to receive treatment</w:t>
      </w:r>
      <w:r w:rsidRPr="00094882" w:rsidR="00A3607A">
        <w:rPr>
          <w:color w:val="000000"/>
        </w:rPr>
        <w:t xml:space="preserve"> (</w:t>
      </w:r>
      <w:r w:rsidRPr="00094882" w:rsidR="00A3607A">
        <w:rPr>
          <w:color w:val="222222"/>
          <w:shd w:val="clear" w:color="auto" w:fill="FFFFFF"/>
        </w:rPr>
        <w:t>Dwivedi, 2020)</w:t>
      </w:r>
      <w:r w:rsidRPr="00094882">
        <w:rPr>
          <w:color w:val="000000"/>
        </w:rPr>
        <w:t xml:space="preserve">. Homeopathy stimulates the healing response of the body to the disease using highly diluted and specially prepared drugs. Homeopaths claim they aim to treat the whole body as they consider hereditary factors, lifestyle, personality and history of the </w:t>
      </w:r>
      <w:r w:rsidRPr="00094882">
        <w:rPr>
          <w:color w:val="000000"/>
        </w:rPr>
        <w:t>disease. Since all people are unique, the medicine is aimed at managing the care of each individual based on the strengthened immunity.</w:t>
      </w:r>
    </w:p>
    <w:p w:rsidR="002D2592" w:rsidP="002D2592">
      <w:pPr>
        <w:pStyle w:val="NormalWeb"/>
        <w:spacing w:before="435" w:beforeAutospacing="0" w:after="435" w:afterAutospacing="0" w:line="480" w:lineRule="auto"/>
        <w:ind w:firstLine="720"/>
        <w:rPr>
          <w:color w:val="000000"/>
        </w:rPr>
      </w:pPr>
      <w:r w:rsidRPr="00094882">
        <w:rPr>
          <w:color w:val="000000"/>
        </w:rPr>
        <w:t>Moreover, homeopathy medicines are easily available. The medicines are made from different sources such as minerals, plants and animals which are readily available for managing the care. Homeopathic medicines are prepared following guidelines outlined in the international pharmacopeias and considered free and safe from adverse reactions when used to manage health.</w:t>
      </w:r>
      <w:r w:rsidRPr="00094882" w:rsidR="00386D53">
        <w:rPr>
          <w:color w:val="000000"/>
        </w:rPr>
        <w:t xml:space="preserve"> Due to the availability of the resources used to make the drugs, homeopathy medical programs are available to the users in managing their care. </w:t>
      </w:r>
      <w:r w:rsidRPr="00094882">
        <w:rPr>
          <w:color w:val="000000"/>
        </w:rPr>
        <w:t xml:space="preserve"> In Australia, for instance, the medicines are controlled by Therapeutic Goods Administration (TGA) but homeopathic drugs are not under control, hence available to the individuals.</w:t>
      </w:r>
    </w:p>
    <w:p w:rsidR="002D2592" w:rsidP="002D2592">
      <w:pPr>
        <w:pStyle w:val="NormalWeb"/>
        <w:spacing w:before="435" w:beforeAutospacing="0" w:after="435" w:afterAutospacing="0" w:line="480" w:lineRule="auto"/>
        <w:ind w:firstLine="720"/>
        <w:rPr>
          <w:color w:val="000000"/>
        </w:rPr>
      </w:pPr>
      <w:r w:rsidRPr="00094882">
        <w:rPr>
          <w:color w:val="000000"/>
        </w:rPr>
        <w:t xml:space="preserve">Furthermore, homeopathy is a fast mode of treatment and management of care. </w:t>
      </w:r>
      <w:r w:rsidRPr="00094882" w:rsidR="00386D53">
        <w:rPr>
          <w:color w:val="000000"/>
        </w:rPr>
        <w:t xml:space="preserve">The treatment method makes use of visible symptoms. </w:t>
      </w:r>
      <w:r w:rsidRPr="00094882" w:rsidR="005379EC">
        <w:rPr>
          <w:color w:val="000000"/>
        </w:rPr>
        <w:t>Homeopaths consider</w:t>
      </w:r>
      <w:r w:rsidRPr="00094882">
        <w:rPr>
          <w:color w:val="000000"/>
        </w:rPr>
        <w:t xml:space="preserve"> the </w:t>
      </w:r>
      <w:r w:rsidRPr="00094882" w:rsidR="005379EC">
        <w:rPr>
          <w:color w:val="000000"/>
        </w:rPr>
        <w:t>symptoms</w:t>
      </w:r>
      <w:r w:rsidRPr="00094882">
        <w:rPr>
          <w:color w:val="000000"/>
        </w:rPr>
        <w:t xml:space="preserve"> such as </w:t>
      </w:r>
      <w:r w:rsidRPr="00094882" w:rsidR="005379EC">
        <w:rPr>
          <w:color w:val="000000"/>
        </w:rPr>
        <w:t>physical, emotional</w:t>
      </w:r>
      <w:r w:rsidRPr="00094882">
        <w:rPr>
          <w:color w:val="000000"/>
        </w:rPr>
        <w:t xml:space="preserve"> and mental as they determine the treatment plan for an individual and identify the solution to the </w:t>
      </w:r>
      <w:r w:rsidRPr="00094882" w:rsidR="005379EC">
        <w:rPr>
          <w:color w:val="000000"/>
        </w:rPr>
        <w:t>symptoms</w:t>
      </w:r>
      <w:r w:rsidRPr="00094882">
        <w:rPr>
          <w:color w:val="000000"/>
        </w:rPr>
        <w:t xml:space="preserve">. Homeopathic </w:t>
      </w:r>
      <w:r w:rsidRPr="00094882" w:rsidR="005379EC">
        <w:rPr>
          <w:color w:val="000000"/>
        </w:rPr>
        <w:t>medicines</w:t>
      </w:r>
      <w:r w:rsidRPr="00094882">
        <w:rPr>
          <w:color w:val="000000"/>
        </w:rPr>
        <w:t xml:space="preserve"> are usually in the form of tablets,</w:t>
      </w:r>
      <w:r w:rsidRPr="00094882" w:rsidR="005379EC">
        <w:rPr>
          <w:color w:val="000000"/>
        </w:rPr>
        <w:t xml:space="preserve"> </w:t>
      </w:r>
      <w:r w:rsidRPr="00094882">
        <w:rPr>
          <w:color w:val="000000"/>
        </w:rPr>
        <w:t>liquid,</w:t>
      </w:r>
      <w:r w:rsidRPr="00094882" w:rsidR="005379EC">
        <w:rPr>
          <w:color w:val="000000"/>
        </w:rPr>
        <w:t xml:space="preserve"> </w:t>
      </w:r>
      <w:r w:rsidRPr="00094882">
        <w:rPr>
          <w:color w:val="000000"/>
        </w:rPr>
        <w:t xml:space="preserve">powder and granules used for </w:t>
      </w:r>
      <w:r w:rsidRPr="00094882" w:rsidR="005379EC">
        <w:rPr>
          <w:color w:val="000000"/>
        </w:rPr>
        <w:t>faster</w:t>
      </w:r>
      <w:r w:rsidRPr="00094882">
        <w:rPr>
          <w:color w:val="000000"/>
        </w:rPr>
        <w:t xml:space="preserve"> treatment. Besides, the practitioner can also advise dietary changes and general </w:t>
      </w:r>
      <w:r w:rsidRPr="00094882" w:rsidR="005379EC">
        <w:rPr>
          <w:color w:val="000000"/>
        </w:rPr>
        <w:t>lifestyles</w:t>
      </w:r>
      <w:r w:rsidRPr="00094882">
        <w:rPr>
          <w:color w:val="000000"/>
        </w:rPr>
        <w:t xml:space="preserve"> as part of the treatment plan. Homeopaths would sometimes indicate </w:t>
      </w:r>
      <w:r w:rsidRPr="00094882" w:rsidR="005379EC">
        <w:rPr>
          <w:color w:val="000000"/>
        </w:rPr>
        <w:t>symptoms</w:t>
      </w:r>
      <w:r w:rsidRPr="00094882">
        <w:rPr>
          <w:color w:val="000000"/>
        </w:rPr>
        <w:t xml:space="preserve"> may be worse before the health of an individual gets better </w:t>
      </w:r>
      <w:r w:rsidRPr="00094882" w:rsidR="005379EC">
        <w:rPr>
          <w:color w:val="000000"/>
        </w:rPr>
        <w:t>making the ‘aggravation’ to be part of the homeopathic treatment.</w:t>
      </w:r>
    </w:p>
    <w:p w:rsidR="002D2592" w:rsidP="002D2592">
      <w:pPr>
        <w:pStyle w:val="NormalWeb"/>
        <w:spacing w:before="435" w:beforeAutospacing="0" w:after="435" w:afterAutospacing="0" w:line="480" w:lineRule="auto"/>
        <w:ind w:firstLine="720"/>
        <w:rPr>
          <w:color w:val="000000"/>
        </w:rPr>
      </w:pPr>
      <w:r w:rsidRPr="00094882">
        <w:rPr>
          <w:color w:val="000000"/>
        </w:rPr>
        <w:t>Fourthly</w:t>
      </w:r>
      <w:r w:rsidRPr="00094882" w:rsidR="00AB3BDE">
        <w:rPr>
          <w:color w:val="000000"/>
        </w:rPr>
        <w:t xml:space="preserve">, homeopathy </w:t>
      </w:r>
      <w:r w:rsidRPr="00094882">
        <w:rPr>
          <w:color w:val="000000"/>
        </w:rPr>
        <w:t>medicine makes</w:t>
      </w:r>
      <w:r w:rsidRPr="00094882" w:rsidR="00AB3BDE">
        <w:rPr>
          <w:color w:val="000000"/>
        </w:rPr>
        <w:t xml:space="preserve"> use of a small number of doses to manage </w:t>
      </w:r>
      <w:r w:rsidRPr="00094882">
        <w:rPr>
          <w:color w:val="000000"/>
        </w:rPr>
        <w:t>people’s</w:t>
      </w:r>
      <w:r w:rsidRPr="00094882" w:rsidR="00AB3BDE">
        <w:rPr>
          <w:color w:val="000000"/>
        </w:rPr>
        <w:t xml:space="preserve"> care. The drugs are administered at high dilution and not similar to any placebo form.</w:t>
      </w:r>
      <w:r w:rsidRPr="00094882" w:rsidR="00D70666">
        <w:rPr>
          <w:color w:val="000000"/>
        </w:rPr>
        <w:t xml:space="preserve"> </w:t>
      </w:r>
      <w:r w:rsidRPr="00094882">
        <w:rPr>
          <w:color w:val="000000"/>
        </w:rPr>
        <w:t xml:space="preserve">The homeopaths, after looking at the symptoms of the patients, use a small amount of the doses, to </w:t>
      </w:r>
      <w:r w:rsidRPr="00094882">
        <w:rPr>
          <w:color w:val="000000"/>
        </w:rPr>
        <w:t>manage the care. The information on the amount of the dose to be used is incorporated from an active substance to treat various ailments.</w:t>
      </w:r>
      <w:r w:rsidRPr="00094882" w:rsidR="00A3607A">
        <w:rPr>
          <w:color w:val="000000"/>
        </w:rPr>
        <w:t xml:space="preserve"> Depending on the diseases, the amount of dose will be prescribed by the homeopaths. In most cases, small doses are used for the treatment.
</w:t>
      </w:r>
    </w:p>
    <w:p w:rsidR="002D2592" w:rsidP="002D2592">
      <w:pPr>
        <w:pStyle w:val="NormalWeb"/>
        <w:spacing w:before="435" w:beforeAutospacing="0" w:after="435" w:afterAutospacing="0" w:line="480" w:lineRule="auto"/>
        <w:ind w:firstLine="720"/>
        <w:rPr>
          <w:color w:val="000000"/>
        </w:rPr>
      </w:pPr>
      <w:r w:rsidRPr="00094882">
        <w:rPr>
          <w:color w:val="000000"/>
        </w:rPr>
        <w:t>Besides, homeopathy is efficacy and cost</w:t>
      </w:r>
      <w:r w:rsidRPr="00094882" w:rsidR="00D76A85">
        <w:rPr>
          <w:color w:val="000000"/>
        </w:rPr>
        <w:t>-effective. Scientific</w:t>
      </w:r>
      <w:r w:rsidRPr="00094882">
        <w:rPr>
          <w:color w:val="000000"/>
        </w:rPr>
        <w:t xml:space="preserve"> evaluation of homeopathic practice </w:t>
      </w:r>
      <w:r w:rsidRPr="00094882" w:rsidR="00D76A85">
        <w:rPr>
          <w:color w:val="000000"/>
        </w:rPr>
        <w:t>has been one of the great factors influencing the involvement of homeopathic care to manage care. There are many pieces of evidence proving the cost-effectiveness of homeopathy drugs. Due to the cost-effectiveness of the drug, patients receiving care through the system are more as compared to those using western conventional medicine</w:t>
      </w:r>
      <w:r w:rsidRPr="00094882" w:rsidR="00A3607A">
        <w:rPr>
          <w:color w:val="000000"/>
        </w:rPr>
        <w:t xml:space="preserve"> (</w:t>
      </w:r>
      <w:r w:rsidRPr="00094882" w:rsidR="00A3607A">
        <w:rPr>
          <w:color w:val="222222"/>
          <w:shd w:val="clear" w:color="auto" w:fill="FFFFFF"/>
        </w:rPr>
        <w:t>Qutubuddin, et al., 2019)</w:t>
      </w:r>
      <w:r w:rsidRPr="00094882" w:rsidR="00D76A85">
        <w:rPr>
          <w:color w:val="000000"/>
        </w:rPr>
        <w:t>.</w:t>
      </w:r>
      <w:r w:rsidRPr="00094882" w:rsidR="00EF3490">
        <w:rPr>
          <w:color w:val="000000"/>
        </w:rPr>
        <w:t xml:space="preserve"> The </w:t>
      </w:r>
      <w:r w:rsidRPr="00094882" w:rsidR="00D526F2">
        <w:rPr>
          <w:color w:val="000000"/>
        </w:rPr>
        <w:t>method utilizes the available resources and avoids the delay of effective therapy and the prejudice against the treatment based on the evidence of science.</w:t>
      </w:r>
      <w:r w:rsidRPr="00094882" w:rsidR="00096A11">
        <w:rPr>
          <w:color w:val="000000"/>
        </w:rPr>
        <w:t xml:space="preserve"> Besides being cost-effective and efficacy, the method is dualistic and relays information that nature produces good things as the products from biotechnology are wicked. Due to this, the studies have shown the method is cost-effective as compared to conventional medical treatment, thus should be used in managing care.
</w:t>
      </w:r>
    </w:p>
    <w:p w:rsidR="002D2592" w:rsidP="002D2592">
      <w:pPr>
        <w:pStyle w:val="NormalWeb"/>
        <w:spacing w:before="435" w:beforeAutospacing="0" w:after="435" w:afterAutospacing="0" w:line="480" w:lineRule="auto"/>
        <w:ind w:firstLine="720"/>
        <w:rPr>
          <w:color w:val="000000"/>
        </w:rPr>
      </w:pPr>
      <w:r w:rsidRPr="00094882">
        <w:rPr>
          <w:color w:val="000000"/>
        </w:rPr>
        <w:t xml:space="preserve">Also, the knowledge of homeopathy is applied in the current medical care system, for surgery work. As an </w:t>
      </w:r>
      <w:r w:rsidRPr="00094882" w:rsidR="00BF2BB5">
        <w:rPr>
          <w:color w:val="000000"/>
        </w:rPr>
        <w:t>example</w:t>
      </w:r>
      <w:r w:rsidRPr="00094882">
        <w:rPr>
          <w:color w:val="000000"/>
        </w:rPr>
        <w:t xml:space="preserve"> of CAM, the drugs used in homeopathy are utilized in surgeries in the public health system to manage care.</w:t>
      </w:r>
      <w:r w:rsidRPr="00094882" w:rsidR="00673DE6">
        <w:rPr>
          <w:color w:val="000000"/>
        </w:rPr>
        <w:t xml:space="preserve"> The method has allowed patients to be integrative and have supplementary methods of standard medical treatment as they mitigate the effect of using conventional drugs in surgery. The drugs have therefore improved the health of people who are undergoing surgery as they manage their future health.
</w:t>
      </w:r>
    </w:p>
    <w:p w:rsidR="002D2592" w:rsidP="002D2592">
      <w:pPr>
        <w:pStyle w:val="NormalWeb"/>
        <w:spacing w:before="435" w:beforeAutospacing="0" w:after="435" w:afterAutospacing="0" w:line="480" w:lineRule="auto"/>
        <w:ind w:firstLine="720"/>
        <w:rPr>
          <w:color w:val="000000"/>
        </w:rPr>
      </w:pPr>
      <w:r w:rsidRPr="00094882">
        <w:rPr>
          <w:color w:val="000000"/>
        </w:rPr>
        <w:t>Finally,</w:t>
      </w:r>
      <w:r w:rsidRPr="00094882" w:rsidR="00BF2BB5">
        <w:rPr>
          <w:color w:val="000000"/>
        </w:rPr>
        <w:t xml:space="preserve"> homeopathy has led to medical scientific research. </w:t>
      </w:r>
      <w:r w:rsidRPr="00094882" w:rsidR="00757E00">
        <w:rPr>
          <w:color w:val="000000"/>
        </w:rPr>
        <w:t>Some</w:t>
      </w:r>
      <w:r w:rsidRPr="00094882" w:rsidR="00BF2BB5">
        <w:rPr>
          <w:color w:val="000000"/>
        </w:rPr>
        <w:t xml:space="preserve"> of the oriented homeopathy medical and parapsychological practices have imaginative applications </w:t>
      </w:r>
      <w:r w:rsidRPr="00094882" w:rsidR="00BF2BB5">
        <w:rPr>
          <w:color w:val="000000"/>
        </w:rPr>
        <w:t xml:space="preserve">that have </w:t>
      </w:r>
      <w:r w:rsidRPr="00094882" w:rsidR="00BF2BB5">
        <w:rPr>
          <w:color w:val="000000"/>
        </w:rPr>
        <w:t xml:space="preserve">been used to promote the ways of thinking and systems of philosophy. The approaches used have disservice work in preventing and curing of the diseases as personal and </w:t>
      </w:r>
      <w:r w:rsidRPr="00094882" w:rsidR="007D6E01">
        <w:rPr>
          <w:color w:val="000000"/>
        </w:rPr>
        <w:t>social experiences are understood and used to promote medical research in different fields. Since spiritual, philosophy and medicine experiences are delicate and challenging issues, medics gave been using information from homeopaths to come up with drugs for different diseases. Moreover, the ARVs drugs were based on homeopathy. The system has been working to help in realizing the diseases coming up with their corresponding measures</w:t>
      </w:r>
      <w:r w:rsidRPr="00094882" w:rsidR="00757E00">
        <w:rPr>
          <w:color w:val="000000"/>
        </w:rPr>
        <w:t>.</w:t>
      </w:r>
    </w:p>
    <w:p w:rsidR="002B0EBC" w:rsidRPr="00094882" w:rsidP="002D2592">
      <w:pPr>
        <w:pStyle w:val="NormalWeb"/>
        <w:spacing w:before="435" w:beforeAutospacing="0" w:after="435" w:afterAutospacing="0" w:line="480" w:lineRule="auto"/>
        <w:ind w:firstLine="720"/>
        <w:rPr>
          <w:color w:val="000000"/>
        </w:rPr>
      </w:pPr>
      <w:r w:rsidRPr="00094882">
        <w:rPr>
          <w:color w:val="000000"/>
        </w:rPr>
        <w:t xml:space="preserve">In conclusion, people who </w:t>
      </w:r>
      <w:r w:rsidRPr="00094882" w:rsidR="00A3607A">
        <w:rPr>
          <w:color w:val="000000"/>
        </w:rPr>
        <w:t>involve</w:t>
      </w:r>
      <w:r w:rsidRPr="00094882">
        <w:rPr>
          <w:color w:val="000000"/>
        </w:rPr>
        <w:t xml:space="preserve"> themselves in homeopathy have been having energy. Since homeopathy has been essential in managing people's care, homeopaths should ensure their knowledge and experiences are passed to the next generations. The </w:t>
      </w:r>
      <w:r w:rsidRPr="00094882" w:rsidR="00386D53">
        <w:rPr>
          <w:color w:val="000000"/>
        </w:rPr>
        <w:t>essay</w:t>
      </w:r>
      <w:r w:rsidRPr="00094882">
        <w:rPr>
          <w:color w:val="000000"/>
        </w:rPr>
        <w:t xml:space="preserve"> has shown the importance of homeopathy in managing the health of people. Therefore, people having energy </w:t>
      </w:r>
      <w:r w:rsidRPr="00094882" w:rsidR="00386D53">
        <w:rPr>
          <w:color w:val="000000"/>
        </w:rPr>
        <w:t>should</w:t>
      </w:r>
      <w:r w:rsidRPr="00094882">
        <w:rPr>
          <w:color w:val="000000"/>
        </w:rPr>
        <w:t xml:space="preserve"> be given knowledge of homeopathy to become better </w:t>
      </w:r>
      <w:r w:rsidRPr="00094882" w:rsidR="00386D53">
        <w:rPr>
          <w:color w:val="000000"/>
        </w:rPr>
        <w:t>clinicians</w:t>
      </w:r>
      <w:r w:rsidRPr="00094882">
        <w:rPr>
          <w:color w:val="000000"/>
        </w:rPr>
        <w:t xml:space="preserve">. For the continued managed care, people </w:t>
      </w:r>
      <w:r w:rsidRPr="00094882" w:rsidR="00386D53">
        <w:rPr>
          <w:color w:val="000000"/>
        </w:rPr>
        <w:t>should</w:t>
      </w:r>
      <w:r w:rsidRPr="00094882">
        <w:rPr>
          <w:color w:val="000000"/>
        </w:rPr>
        <w:t xml:space="preserve"> </w:t>
      </w:r>
      <w:r w:rsidRPr="00094882" w:rsidR="00386D53">
        <w:rPr>
          <w:color w:val="000000"/>
        </w:rPr>
        <w:t>advocate</w:t>
      </w:r>
      <w:r w:rsidRPr="00094882">
        <w:rPr>
          <w:color w:val="000000"/>
        </w:rPr>
        <w:t xml:space="preserve"> for homeopathy and homeop</w:t>
      </w:r>
      <w:r w:rsidRPr="00094882" w:rsidR="00386D53">
        <w:rPr>
          <w:color w:val="000000"/>
        </w:rPr>
        <w:t>athic organizations must come up with ways in which homeopathy can grow through recognizing the profession within main institutions and through including the work in various managed care programs</w:t>
      </w:r>
      <w:r w:rsidRPr="00094882" w:rsidR="00A3607A">
        <w:rPr>
          <w:color w:val="000000"/>
        </w:rPr>
        <w:t xml:space="preserve"> (</w:t>
      </w:r>
      <w:r w:rsidRPr="00094882" w:rsidR="00A3607A">
        <w:rPr>
          <w:color w:val="222222"/>
          <w:shd w:val="clear" w:color="auto" w:fill="FFFFFF"/>
        </w:rPr>
        <w:t>Care, 2020)</w:t>
      </w:r>
      <w:r w:rsidRPr="00094882" w:rsidR="00386D53">
        <w:rPr>
          <w:color w:val="000000"/>
        </w:rPr>
        <w:t>. Therefore, it is the role of the government to come up with promotional methods of homeopathy medical treatments to promote the existence of homeopathic medicine in the society since the drug promotes scientific research useful in managing care through coming up with new drugs and methods of curing and preventing different diseases.
</w:t>
      </w:r>
    </w:p>
    <w:p w:rsidR="002D2592" w:rsidP="00094882">
      <w:pPr>
        <w:pStyle w:val="NormalWeb"/>
        <w:spacing w:before="435" w:beforeAutospacing="0" w:after="435" w:afterAutospacing="0" w:line="480" w:lineRule="auto"/>
        <w:rPr>
          <w:color w:val="000000"/>
        </w:rPr>
      </w:pPr>
    </w:p>
    <w:p w:rsidR="002D2592" w:rsidP="00094882">
      <w:pPr>
        <w:pStyle w:val="NormalWeb"/>
        <w:spacing w:before="435" w:beforeAutospacing="0" w:after="435" w:afterAutospacing="0" w:line="480" w:lineRule="auto"/>
        <w:rPr>
          <w:color w:val="000000"/>
        </w:rPr>
      </w:pPr>
    </w:p>
    <w:p w:rsidR="002D2592" w:rsidRPr="00094882" w:rsidP="002D2592">
      <w:pPr>
        <w:pStyle w:val="NormalWeb"/>
        <w:spacing w:before="435" w:beforeAutospacing="0" w:after="435" w:afterAutospacing="0" w:line="480" w:lineRule="auto"/>
        <w:jc w:val="center"/>
        <w:rPr>
          <w:color w:val="000000"/>
        </w:rPr>
      </w:pPr>
      <w:r w:rsidRPr="00094882">
        <w:rPr>
          <w:color w:val="000000"/>
        </w:rPr>
        <w:t>References</w:t>
      </w:r>
    </w:p>
    <w:p w:rsidR="002D2592" w:rsidRPr="002D2592" w:rsidP="002D2592">
      <w:pPr>
        <w:spacing w:line="480" w:lineRule="auto"/>
        <w:ind w:left="720" w:hanging="720"/>
        <w:rPr>
          <w:rFonts w:ascii="Times New Roman" w:eastAsia="Times New Roman" w:hAnsi="Times New Roman" w:cs="Times New Roman"/>
          <w:color w:val="1D1D1D"/>
          <w:sz w:val="24"/>
          <w:szCs w:val="24"/>
        </w:rPr>
      </w:pPr>
      <w:r w:rsidRPr="00094882">
        <w:rPr>
          <w:rFonts w:ascii="Times New Roman" w:hAnsi="Times New Roman" w:cs="Times New Roman"/>
          <w:color w:val="222222"/>
          <w:sz w:val="24"/>
          <w:szCs w:val="24"/>
          <w:shd w:val="clear" w:color="auto" w:fill="FFFFFF"/>
        </w:rPr>
        <w:t>Atif, R., Saleem, Z., Qureshi, M., Asia, R., Gorsi, G., &amp; Yasmeen, F. (2018). Homeopathic remedies to heal afflicted persons: a systematic review. </w:t>
      </w:r>
      <w:r w:rsidRPr="00094882">
        <w:rPr>
          <w:rFonts w:ascii="Times New Roman" w:hAnsi="Times New Roman" w:cs="Times New Roman"/>
          <w:i/>
          <w:iCs/>
          <w:color w:val="222222"/>
          <w:sz w:val="24"/>
          <w:szCs w:val="24"/>
          <w:shd w:val="clear" w:color="auto" w:fill="FFFFFF"/>
        </w:rPr>
        <w:t>SAJ Pharma Pharmacol</w:t>
      </w:r>
      <w:r w:rsidRPr="00094882">
        <w:rPr>
          <w:rFonts w:ascii="Times New Roman" w:hAnsi="Times New Roman" w:cs="Times New Roman"/>
          <w:color w:val="222222"/>
          <w:sz w:val="24"/>
          <w:szCs w:val="24"/>
          <w:shd w:val="clear" w:color="auto" w:fill="FFFFFF"/>
        </w:rPr>
        <w:t>, </w:t>
      </w:r>
      <w:r w:rsidRPr="00094882">
        <w:rPr>
          <w:rFonts w:ascii="Times New Roman" w:hAnsi="Times New Roman" w:cs="Times New Roman"/>
          <w:i/>
          <w:iCs/>
          <w:color w:val="222222"/>
          <w:sz w:val="24"/>
          <w:szCs w:val="24"/>
          <w:shd w:val="clear" w:color="auto" w:fill="FFFFFF"/>
        </w:rPr>
        <w:t>5</w:t>
      </w:r>
      <w:r w:rsidRPr="00094882">
        <w:rPr>
          <w:rFonts w:ascii="Times New Roman" w:hAnsi="Times New Roman" w:cs="Times New Roman"/>
          <w:color w:val="222222"/>
          <w:sz w:val="24"/>
          <w:szCs w:val="24"/>
          <w:shd w:val="clear" w:color="auto" w:fill="FFFFFF"/>
        </w:rPr>
        <w:t>, 201. Retrieved from:</w:t>
      </w:r>
      <w:r w:rsidRPr="00094882">
        <w:rPr>
          <w:rFonts w:ascii="Times New Roman" w:eastAsia="Times New Roman" w:hAnsi="Times New Roman" w:cs="Times New Roman"/>
          <w:color w:val="1D1D1D"/>
          <w:sz w:val="24"/>
          <w:szCs w:val="24"/>
        </w:rPr>
        <w:t xml:space="preserve"> </w:t>
      </w:r>
      <w:r>
        <w:rPr>
          <w:rFonts w:ascii="Times New Roman" w:eastAsia="Times New Roman" w:hAnsi="Times New Roman" w:cs="Times New Roman"/>
          <w:color w:val="1D1D1D"/>
          <w:sz w:val="24"/>
          <w:szCs w:val="24"/>
        </w:rPr>
        <w:t xml:space="preserve"> </w:t>
      </w:r>
      <w:hyperlink r:id="rId4" w:tgtFrame="_blank" w:history="1">
        <w:r w:rsidRPr="00094882">
          <w:rPr>
            <w:rFonts w:ascii="Times New Roman" w:eastAsia="Times New Roman" w:hAnsi="Times New Roman" w:cs="Times New Roman"/>
            <w:color w:val="1155CC"/>
            <w:sz w:val="24"/>
            <w:szCs w:val="24"/>
            <w:u w:val="single"/>
          </w:rPr>
          <w:t>https://www.managedcaremag.com/archives/2014/11/homeopathic</w:t>
        </w:r>
      </w:hyperlink>
    </w:p>
    <w:p w:rsidR="002D2592" w:rsidRPr="00094882" w:rsidP="002D2592">
      <w:pPr>
        <w:shd w:val="clear" w:color="auto" w:fill="FFFFFF"/>
        <w:spacing w:after="0" w:line="480" w:lineRule="auto"/>
        <w:ind w:left="720" w:hanging="720"/>
        <w:rPr>
          <w:rFonts w:ascii="Times New Roman" w:eastAsia="Times New Roman" w:hAnsi="Times New Roman" w:cs="Times New Roman"/>
          <w:color w:val="1D1D1D"/>
          <w:sz w:val="24"/>
          <w:szCs w:val="24"/>
        </w:rPr>
      </w:pPr>
      <w:r w:rsidRPr="00094882">
        <w:rPr>
          <w:rFonts w:ascii="Times New Roman" w:hAnsi="Times New Roman" w:cs="Times New Roman"/>
          <w:color w:val="222222"/>
          <w:sz w:val="24"/>
          <w:szCs w:val="24"/>
          <w:shd w:val="clear" w:color="auto" w:fill="FFFFFF"/>
        </w:rPr>
        <w:t>Care, O. S. (2020). HRI London 2019—Cutting Edge Research in Homeopathy: Presentation Abstracts. </w:t>
      </w:r>
      <w:r w:rsidRPr="00094882">
        <w:rPr>
          <w:rFonts w:ascii="Times New Roman" w:hAnsi="Times New Roman" w:cs="Times New Roman"/>
          <w:i/>
          <w:iCs/>
          <w:color w:val="222222"/>
          <w:sz w:val="24"/>
          <w:szCs w:val="24"/>
          <w:shd w:val="clear" w:color="auto" w:fill="FFFFFF"/>
        </w:rPr>
        <w:t>Homeopathy</w:t>
      </w:r>
      <w:r w:rsidRPr="00094882">
        <w:rPr>
          <w:rFonts w:ascii="Times New Roman" w:hAnsi="Times New Roman" w:cs="Times New Roman"/>
          <w:color w:val="222222"/>
          <w:sz w:val="24"/>
          <w:szCs w:val="24"/>
          <w:shd w:val="clear" w:color="auto" w:fill="FFFFFF"/>
        </w:rPr>
        <w:t>, </w:t>
      </w:r>
      <w:r w:rsidRPr="00094882">
        <w:rPr>
          <w:rFonts w:ascii="Times New Roman" w:hAnsi="Times New Roman" w:cs="Times New Roman"/>
          <w:i/>
          <w:iCs/>
          <w:color w:val="222222"/>
          <w:sz w:val="24"/>
          <w:szCs w:val="24"/>
          <w:shd w:val="clear" w:color="auto" w:fill="FFFFFF"/>
        </w:rPr>
        <w:t>109</w:t>
      </w:r>
      <w:r w:rsidRPr="00094882">
        <w:rPr>
          <w:rFonts w:ascii="Times New Roman" w:hAnsi="Times New Roman" w:cs="Times New Roman"/>
          <w:color w:val="222222"/>
          <w:sz w:val="24"/>
          <w:szCs w:val="24"/>
          <w:shd w:val="clear" w:color="auto" w:fill="FFFFFF"/>
        </w:rPr>
        <w:t>, A1-A28. Retrieved from:</w:t>
      </w:r>
      <w:r w:rsidRPr="00094882">
        <w:rPr>
          <w:rFonts w:ascii="Times New Roman" w:eastAsia="Times New Roman" w:hAnsi="Times New Roman" w:cs="Times New Roman"/>
          <w:color w:val="1D1D1D"/>
          <w:sz w:val="24"/>
          <w:szCs w:val="24"/>
        </w:rPr>
        <w:t xml:space="preserve"> </w:t>
      </w:r>
      <w:hyperlink r:id="rId5" w:tgtFrame="_blank" w:history="1">
        <w:r w:rsidRPr="00094882">
          <w:rPr>
            <w:rFonts w:ascii="Times New Roman" w:eastAsia="Times New Roman" w:hAnsi="Times New Roman" w:cs="Times New Roman"/>
            <w:color w:val="1155CC"/>
            <w:sz w:val="24"/>
            <w:szCs w:val="24"/>
            <w:u w:val="single"/>
          </w:rPr>
          <w:t>https://www.betterhealth.vic.gov.au/health/ConditionsAndTreatments/homeopathy</w:t>
        </w:r>
      </w:hyperlink>
      <w:r w:rsidRPr="00094882">
        <w:rPr>
          <w:rFonts w:ascii="Times New Roman" w:eastAsia="Times New Roman" w:hAnsi="Times New Roman" w:cs="Times New Roman"/>
          <w:color w:val="1D1D1D"/>
          <w:sz w:val="24"/>
          <w:szCs w:val="24"/>
        </w:rPr>
        <w:t> </w:t>
      </w:r>
    </w:p>
    <w:p w:rsidR="002D2592" w:rsidRPr="00094882" w:rsidP="002D2592">
      <w:pPr>
        <w:spacing w:line="480" w:lineRule="auto"/>
        <w:ind w:left="720" w:hanging="720"/>
        <w:rPr>
          <w:rFonts w:ascii="Times New Roman" w:hAnsi="Times New Roman" w:cs="Times New Roman"/>
          <w:color w:val="222222"/>
          <w:sz w:val="24"/>
          <w:szCs w:val="24"/>
          <w:shd w:val="clear" w:color="auto" w:fill="FFFFFF"/>
        </w:rPr>
      </w:pPr>
      <w:r w:rsidRPr="00094882">
        <w:rPr>
          <w:rFonts w:ascii="Times New Roman" w:hAnsi="Times New Roman" w:cs="Times New Roman"/>
          <w:color w:val="222222"/>
          <w:sz w:val="24"/>
          <w:szCs w:val="24"/>
          <w:shd w:val="clear" w:color="auto" w:fill="FFFFFF"/>
        </w:rPr>
        <w:t>Dwivedi, A. K. (2020). A CASE STUDY: DENGUE ITS HOMEOPATHIC TREATMENT. </w:t>
      </w:r>
      <w:r w:rsidRPr="00094882">
        <w:rPr>
          <w:rFonts w:ascii="Times New Roman" w:hAnsi="Times New Roman" w:cs="Times New Roman"/>
          <w:i/>
          <w:iCs/>
          <w:color w:val="222222"/>
          <w:sz w:val="24"/>
          <w:szCs w:val="24"/>
          <w:shd w:val="clear" w:color="auto" w:fill="FFFFFF"/>
        </w:rPr>
        <w:t>Indian Journal of Applied Research</w:t>
      </w:r>
      <w:r w:rsidRPr="00094882">
        <w:rPr>
          <w:rFonts w:ascii="Times New Roman" w:hAnsi="Times New Roman" w:cs="Times New Roman"/>
          <w:color w:val="222222"/>
          <w:sz w:val="24"/>
          <w:szCs w:val="24"/>
          <w:shd w:val="clear" w:color="auto" w:fill="FFFFFF"/>
        </w:rPr>
        <w:t>, </w:t>
      </w:r>
      <w:r w:rsidRPr="00094882">
        <w:rPr>
          <w:rFonts w:ascii="Times New Roman" w:hAnsi="Times New Roman" w:cs="Times New Roman"/>
          <w:i/>
          <w:iCs/>
          <w:color w:val="222222"/>
          <w:sz w:val="24"/>
          <w:szCs w:val="24"/>
          <w:shd w:val="clear" w:color="auto" w:fill="FFFFFF"/>
        </w:rPr>
        <w:t>9</w:t>
      </w:r>
      <w:r w:rsidRPr="00094882">
        <w:rPr>
          <w:rFonts w:ascii="Times New Roman" w:hAnsi="Times New Roman" w:cs="Times New Roman"/>
          <w:color w:val="222222"/>
          <w:sz w:val="24"/>
          <w:szCs w:val="24"/>
          <w:shd w:val="clear" w:color="auto" w:fill="FFFFFF"/>
        </w:rPr>
        <w:t xml:space="preserve">(12). Retrieved from: </w:t>
      </w:r>
      <w:hyperlink r:id="rId6" w:tgtFrame="_blank" w:history="1">
        <w:r w:rsidRPr="00094882">
          <w:rPr>
            <w:rFonts w:ascii="Times New Roman" w:eastAsia="Times New Roman" w:hAnsi="Times New Roman" w:cs="Times New Roman"/>
            <w:color w:val="1155CC"/>
            <w:sz w:val="24"/>
            <w:szCs w:val="24"/>
            <w:u w:val="single"/>
          </w:rPr>
          <w:t>https://homeopathic.com/homeopathy-and-managed-care-manageable-or-unmanageable/</w:t>
        </w:r>
      </w:hyperlink>
    </w:p>
    <w:p w:rsidR="002D2592" w:rsidRPr="00094882" w:rsidP="002D2592">
      <w:pPr>
        <w:spacing w:line="480" w:lineRule="auto"/>
        <w:ind w:left="720" w:hanging="720"/>
        <w:rPr>
          <w:rFonts w:ascii="Times New Roman" w:hAnsi="Times New Roman" w:cs="Times New Roman"/>
          <w:sz w:val="24"/>
          <w:szCs w:val="24"/>
        </w:rPr>
      </w:pPr>
      <w:r w:rsidRPr="00094882">
        <w:rPr>
          <w:rFonts w:ascii="Times New Roman" w:hAnsi="Times New Roman" w:cs="Times New Roman"/>
          <w:color w:val="222222"/>
          <w:sz w:val="24"/>
          <w:szCs w:val="24"/>
          <w:shd w:val="clear" w:color="auto" w:fill="FFFFFF"/>
        </w:rPr>
        <w:t>Qutubuddin, M., Singh, S. M., Nayak, C., Koley, M., &amp; Saha, S. (2019). Efficacy of individualized homeopathy in bronchial asthma in adults: Double-blind, randomized, placebo-controlled, clinical trial in the context of usual care. </w:t>
      </w:r>
      <w:r w:rsidRPr="00094882">
        <w:rPr>
          <w:rFonts w:ascii="Times New Roman" w:hAnsi="Times New Roman" w:cs="Times New Roman"/>
          <w:i/>
          <w:iCs/>
          <w:color w:val="222222"/>
          <w:sz w:val="24"/>
          <w:szCs w:val="24"/>
          <w:shd w:val="clear" w:color="auto" w:fill="FFFFFF"/>
        </w:rPr>
        <w:t>Advances in Integrative Medicine</w:t>
      </w:r>
      <w:r w:rsidRPr="00094882">
        <w:rPr>
          <w:rFonts w:ascii="Times New Roman" w:hAnsi="Times New Roman" w:cs="Times New Roman"/>
          <w:color w:val="222222"/>
          <w:sz w:val="24"/>
          <w:szCs w:val="24"/>
          <w:shd w:val="clear" w:color="auto" w:fill="FFFFFF"/>
        </w:rPr>
        <w:t>, </w:t>
      </w:r>
      <w:r w:rsidRPr="00094882">
        <w:rPr>
          <w:rFonts w:ascii="Times New Roman" w:hAnsi="Times New Roman" w:cs="Times New Roman"/>
          <w:i/>
          <w:iCs/>
          <w:color w:val="222222"/>
          <w:sz w:val="24"/>
          <w:szCs w:val="24"/>
          <w:shd w:val="clear" w:color="auto" w:fill="FFFFFF"/>
        </w:rPr>
        <w:t>6</w:t>
      </w:r>
      <w:r w:rsidRPr="00094882">
        <w:rPr>
          <w:rFonts w:ascii="Times New Roman" w:hAnsi="Times New Roman" w:cs="Times New Roman"/>
          <w:color w:val="222222"/>
          <w:sz w:val="24"/>
          <w:szCs w:val="24"/>
          <w:shd w:val="clear" w:color="auto" w:fill="FFFFFF"/>
        </w:rPr>
        <w:t>(2), 58-65. Retrieved from:</w:t>
      </w:r>
      <w:r w:rsidRPr="00094882">
        <w:rPr>
          <w:rFonts w:ascii="Times New Roman" w:hAnsi="Times New Roman" w:cs="Times New Roman"/>
          <w:sz w:val="24"/>
          <w:szCs w:val="24"/>
        </w:rPr>
        <w:t xml:space="preserve"> </w:t>
      </w:r>
      <w:hyperlink r:id="rId7" w:tgtFrame="_blank" w:history="1">
        <w:r w:rsidRPr="00094882">
          <w:rPr>
            <w:rFonts w:ascii="Times New Roman" w:eastAsia="Times New Roman" w:hAnsi="Times New Roman" w:cs="Times New Roman"/>
            <w:color w:val="1155CC"/>
            <w:sz w:val="24"/>
            <w:szCs w:val="24"/>
            <w:u w:val="single"/>
          </w:rPr>
          <w:t>https://www.ncbi.nlm.nih.gov/pmc/articles/PMC4363517/</w:t>
        </w:r>
      </w:hyperlink>
    </w:p>
    <w:p w:rsidR="00757E00" w:rsidRPr="00094882" w:rsidP="00094882">
      <w:pPr>
        <w:pStyle w:val="NormalWeb"/>
        <w:spacing w:before="435" w:beforeAutospacing="0" w:after="435" w:afterAutospacing="0" w:line="480" w:lineRule="auto"/>
        <w:rPr>
          <w:color w:val="000000"/>
        </w:rPr>
      </w:pPr>
    </w:p>
    <w:p w:rsidR="00F73D94" w:rsidRPr="00094882" w:rsidP="00094882">
      <w:pPr>
        <w:pStyle w:val="NormalWeb"/>
        <w:spacing w:before="435" w:beforeAutospacing="0" w:after="435" w:afterAutospacing="0" w:line="480" w:lineRule="auto"/>
        <w:rPr>
          <w:color w:val="000000"/>
        </w:rPr>
      </w:pPr>
    </w:p>
    <w:p w:rsidR="002831CE" w:rsidRPr="00094882" w:rsidP="00094882">
      <w:pPr>
        <w:pStyle w:val="NormalWeb"/>
        <w:spacing w:before="435" w:beforeAutospacing="0" w:after="435" w:afterAutospacing="0" w:line="480" w:lineRule="auto"/>
        <w:rPr>
          <w:color w:val="000000"/>
        </w:rPr>
      </w:pPr>
    </w:p>
    <w:p w:rsidR="00107EE0" w:rsidRPr="00094882" w:rsidP="00094882">
      <w:pPr>
        <w:pStyle w:val="NormalWeb"/>
        <w:spacing w:before="435" w:beforeAutospacing="0" w:after="435" w:afterAutospacing="0" w:line="480" w:lineRule="auto"/>
        <w:rPr>
          <w:color w:val="000000"/>
        </w:rPr>
      </w:pPr>
    </w:p>
    <w:p w:rsidR="00AB3BDE" w:rsidRPr="00094882" w:rsidP="00094882">
      <w:pPr>
        <w:pStyle w:val="NormalWeb"/>
        <w:spacing w:before="435" w:beforeAutospacing="0" w:after="435" w:afterAutospacing="0" w:line="480" w:lineRule="auto"/>
        <w:rPr>
          <w:color w:val="000000"/>
        </w:rPr>
      </w:pPr>
    </w:p>
    <w:p w:rsidR="00AB3BDE" w:rsidRPr="00094882" w:rsidP="00094882">
      <w:pPr>
        <w:pStyle w:val="NormalWeb"/>
        <w:spacing w:before="435" w:beforeAutospacing="0" w:after="435" w:afterAutospacing="0" w:line="480" w:lineRule="auto"/>
        <w:rPr>
          <w:color w:val="000000"/>
        </w:rPr>
      </w:pPr>
    </w:p>
    <w:p w:rsidR="00BE3C83" w:rsidRPr="00FA712B" w:rsidP="00094882">
      <w:pPr>
        <w:spacing w:after="0" w:line="480" w:lineRule="auto"/>
        <w:rPr>
          <w:rFonts w:ascii="Times New Roman" w:eastAsia="Times New Roman" w:hAnsi="Times New Roman" w:cs="Times New Roman"/>
          <w:sz w:val="24"/>
          <w:szCs w:val="24"/>
        </w:rPr>
      </w:pPr>
      <w:r w:rsidRPr="00FA712B">
        <w:rPr>
          <w:rFonts w:ascii="Times New Roman" w:eastAsia="Times New Roman" w:hAnsi="Times New Roman" w:cs="Times New Roman"/>
          <w:color w:val="4D5459"/>
          <w:sz w:val="24"/>
          <w:szCs w:val="24"/>
        </w:rPr>
        <w:br/>
      </w:r>
    </w:p>
    <w:p w:rsidR="00BE3C83" w:rsidRPr="00094882" w:rsidP="00094882">
      <w:pPr>
        <w:pStyle w:val="NormalWeb"/>
        <w:spacing w:before="435" w:beforeAutospacing="0" w:after="435" w:afterAutospacing="0" w:line="480" w:lineRule="auto"/>
        <w:rPr>
          <w:color w:val="000000"/>
        </w:rPr>
      </w:pPr>
    </w:p>
    <w:p w:rsidR="006D3DE6" w:rsidRPr="00094882" w:rsidP="00094882">
      <w:pPr>
        <w:pStyle w:val="NormalWeb"/>
        <w:spacing w:before="435" w:beforeAutospacing="0" w:after="435" w:afterAutospacing="0" w:line="480" w:lineRule="auto"/>
        <w:rPr>
          <w:color w:val="000000"/>
        </w:rPr>
      </w:pPr>
    </w:p>
    <w:p w:rsidR="003B4F8E" w:rsidRPr="00094882" w:rsidP="00094882">
      <w:pPr>
        <w:spacing w:line="480" w:lineRule="auto"/>
        <w:rPr>
          <w:rFonts w:ascii="Times New Roman" w:hAnsi="Times New Roman" w:cs="Times New Roman"/>
          <w:sz w:val="24"/>
          <w:szCs w:val="24"/>
        </w:rPr>
      </w:pPr>
    </w:p>
    <w:sectPr>
      <w:headerReference w:type="default" r:id="rI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385381"/>
      <w:docPartObj>
        <w:docPartGallery w:val="Page Numbers (Top of Page)"/>
        <w:docPartUnique/>
      </w:docPartObj>
    </w:sdtPr>
    <w:sdtContent>
      <w:p w:rsidR="00094882">
        <w:pPr>
          <w:pStyle w:val="Header"/>
          <w:jc w:val="right"/>
        </w:pPr>
        <w:r>
          <w:fldChar w:fldCharType="begin"/>
        </w:r>
        <w:r>
          <w:instrText xml:space="preserve"> PAGE   \* MERGEFORMAT </w:instrText>
        </w:r>
        <w:r>
          <w:fldChar w:fldCharType="separate"/>
        </w:r>
        <w:r w:rsidR="002D2592">
          <w:rPr>
            <w:noProof/>
          </w:rPr>
          <w:t>6</w:t>
        </w:r>
        <w:r w:rsidR="002D2592">
          <w:rPr>
            <w:noProof/>
          </w:rPr>
          <w:fldChar w:fldCharType="end"/>
        </w:r>
      </w:p>
    </w:sdtContent>
  </w:sdt>
  <w:p w:rsidR="0009488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FELayout/>
  </w:compat>
  <w:rsids>
    <w:rsidRoot w:val="00B15CEC"/>
    <w:rsid w:val="00094882"/>
    <w:rsid w:val="00096A11"/>
    <w:rsid w:val="00107EE0"/>
    <w:rsid w:val="002831CE"/>
    <w:rsid w:val="002B0EBC"/>
    <w:rsid w:val="002D2592"/>
    <w:rsid w:val="003800E5"/>
    <w:rsid w:val="00386D53"/>
    <w:rsid w:val="003B4F8E"/>
    <w:rsid w:val="005379EC"/>
    <w:rsid w:val="00673DE6"/>
    <w:rsid w:val="006D3DE6"/>
    <w:rsid w:val="00757E00"/>
    <w:rsid w:val="007D6E01"/>
    <w:rsid w:val="00A3607A"/>
    <w:rsid w:val="00AA325B"/>
    <w:rsid w:val="00AB3BDE"/>
    <w:rsid w:val="00AE48AC"/>
    <w:rsid w:val="00B15CEC"/>
    <w:rsid w:val="00B44E76"/>
    <w:rsid w:val="00BE3C83"/>
    <w:rsid w:val="00BE7C66"/>
    <w:rsid w:val="00BF2BB5"/>
    <w:rsid w:val="00D526F2"/>
    <w:rsid w:val="00D70666"/>
    <w:rsid w:val="00D76A85"/>
    <w:rsid w:val="00EF3490"/>
    <w:rsid w:val="00F73D94"/>
    <w:rsid w:val="00FA712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3800E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5C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3800E5"/>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094882"/>
    <w:rPr>
      <w:color w:val="0000FF"/>
      <w:u w:val="single"/>
    </w:rPr>
  </w:style>
  <w:style w:type="paragraph" w:styleId="Header">
    <w:name w:val="header"/>
    <w:basedOn w:val="Normal"/>
    <w:link w:val="HeaderChar"/>
    <w:uiPriority w:val="99"/>
    <w:unhideWhenUsed/>
    <w:rsid w:val="000948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882"/>
  </w:style>
  <w:style w:type="paragraph" w:styleId="Footer">
    <w:name w:val="footer"/>
    <w:basedOn w:val="Normal"/>
    <w:link w:val="FooterChar"/>
    <w:uiPriority w:val="99"/>
    <w:semiHidden/>
    <w:unhideWhenUsed/>
    <w:rsid w:val="0009488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9488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managedcaremag.com/archives/2014/11/homeopathic" TargetMode="External" /><Relationship Id="rId5" Type="http://schemas.openxmlformats.org/officeDocument/2006/relationships/hyperlink" Target="https://www.betterhealth.vic.gov.au/health/ConditionsAndTreatments/homeopathy" TargetMode="External" /><Relationship Id="rId6" Type="http://schemas.openxmlformats.org/officeDocument/2006/relationships/hyperlink" Target="https://homeopathic.com/homeopathy-and-managed-care-manageable-or-unmanageable/" TargetMode="External" /><Relationship Id="rId7" Type="http://schemas.openxmlformats.org/officeDocument/2006/relationships/hyperlink" Target="https://www.ncbi.nlm.nih.gov/pmc/articles/PMC4363517/" TargetMode="External" /><Relationship Id="rId8" Type="http://schemas.openxmlformats.org/officeDocument/2006/relationships/header" Target="head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7</Pages>
  <Words>1307</Words>
  <Characters>7455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20</cp:revision>
  <dcterms:created xsi:type="dcterms:W3CDTF">2020-04-14T16:00:00Z</dcterms:created>
  <dcterms:modified xsi:type="dcterms:W3CDTF">2020-04-14T17:51:00Z</dcterms:modified>
</cp:coreProperties>
</file>